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Blake Schneringer, Semen Kolesnykov, Deris A Leon Carrillo, Archer Amon, Enrique Dominguez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19:00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20:00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Semen Kolesnykov: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wrapped up all the tasks I had previously planned. This included linking the front-end with mock backend data to simulate core features like resume generation and preview, enhancing the interface’s responsiveness on mobile devices, and drafting initial documentation for the main front-end components to help streamline team collaboration.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My next focus is starting work on the project poster assignment, which becomes available tonight. I aim to design a clear and informative poster that showcases the purpose and progress of our AI Resume Generator project. In parallel, I may also do some front-end refinements or provide help wherever the team needs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Deris A Leon Carrillo: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Deployed and tested a new version of the Lambda script that will handle file submissions.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Modify the Lambda script to accept a file. Add a method to encode and decode files. Create a new master prompt that will make the model generate text in HTML format.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issues with API keys.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Blake Schneringer: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react front end. Added a text the necessary fields that users need to add information to and text boxes for them to add their information and start on a way to parse this data to give it to the backend to be able to be given to the openai api so that it can give it a master command and return the resume back to the user on the front end.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Need to continue to polish up the front end to make it look more appealing to users in addition to parsing the data in a way to give the best results back from the openai api. Plus there are additional features that we would like to add like the linkedin connection.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moving smoothly without hurdles. We were able to coordinate and meet successfully.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Archer Amon: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different templates for the resume output from the system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resume templates and create UI integration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currently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Enrique Dominguez: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User stories were completed and talked about. 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To work on the rough draft of the front end with the team.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